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016B" w14:textId="53EA4F72" w:rsidR="0037327D" w:rsidRDefault="0037327D" w:rsidP="0037327D">
      <w:pPr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</w:pPr>
      <w:r>
        <w:rPr>
          <w:rFonts w:ascii="ArialMT" w:eastAsia="Times New Roman" w:hAnsi="ArialMT" w:cs="Times New Roman"/>
          <w:b/>
          <w:bCs/>
          <w:noProof/>
          <w:kern w:val="0"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277445F9" wp14:editId="6615709C">
            <wp:simplePos x="0" y="0"/>
            <wp:positionH relativeFrom="column">
              <wp:posOffset>3872865</wp:posOffset>
            </wp:positionH>
            <wp:positionV relativeFrom="page">
              <wp:posOffset>723900</wp:posOffset>
            </wp:positionV>
            <wp:extent cx="1889760" cy="992505"/>
            <wp:effectExtent l="0" t="0" r="0" b="0"/>
            <wp:wrapSquare wrapText="bothSides"/>
            <wp:docPr id="237890171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90171" name="Gráfico 237890171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MT" w:eastAsia="Times New Roman" w:hAnsi="ArialMT" w:cs="Times New Roman"/>
          <w:b/>
          <w:bCs/>
          <w:noProof/>
          <w:kern w:val="0"/>
          <w:sz w:val="32"/>
          <w:szCs w:val="32"/>
          <w:lang w:eastAsia="es-MX"/>
        </w:rPr>
        <w:drawing>
          <wp:inline distT="0" distB="0" distL="0" distR="0" wp14:anchorId="10457B9E" wp14:editId="7AD8BC7C">
            <wp:extent cx="2472316" cy="742950"/>
            <wp:effectExtent l="0" t="0" r="4445" b="0"/>
            <wp:docPr id="14248071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07164" name="Imagen 14248071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837" cy="74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3E6A" w14:textId="77777777" w:rsidR="0037327D" w:rsidRDefault="0037327D" w:rsidP="0037327D">
      <w:pPr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</w:pPr>
    </w:p>
    <w:p w14:paraId="71D0E09A" w14:textId="77777777" w:rsidR="0037327D" w:rsidRDefault="0037327D" w:rsidP="0037327D">
      <w:pPr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</w:pPr>
    </w:p>
    <w:p w14:paraId="3E1910B7" w14:textId="5390AFD9" w:rsidR="00127AB8" w:rsidRDefault="0037327D" w:rsidP="0037327D">
      <w:pPr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</w:pPr>
      <w:r w:rsidRPr="00692814"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  <w:t>Acreditación</w:t>
      </w:r>
      <w:r w:rsidR="00127AB8" w:rsidRPr="00692814"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  <w:t xml:space="preserve"> como Experto/as Minergie </w:t>
      </w:r>
      <w:proofErr w:type="spellStart"/>
      <w:r w:rsidR="00127AB8" w:rsidRPr="00692814"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  <w:t>LATAM</w:t>
      </w:r>
      <w:r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  <w:t>-</w:t>
      </w:r>
      <w:r w:rsidR="00127AB8" w:rsidRPr="00692814">
        <w:rPr>
          <w:rFonts w:ascii="ArialMT" w:eastAsia="Times New Roman" w:hAnsi="ArialMT" w:cs="Times New Roman"/>
          <w:b/>
          <w:bCs/>
          <w:kern w:val="0"/>
          <w:sz w:val="32"/>
          <w:szCs w:val="32"/>
          <w:lang w:eastAsia="es-MX"/>
          <w14:ligatures w14:val="none"/>
        </w:rPr>
        <w:t>México</w:t>
      </w:r>
      <w:proofErr w:type="spellEnd"/>
    </w:p>
    <w:p w14:paraId="6070CCB6" w14:textId="77777777" w:rsidR="0037327D" w:rsidRPr="00692814" w:rsidRDefault="0037327D" w:rsidP="0037327D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MX"/>
          <w14:ligatures w14:val="none"/>
        </w:rPr>
      </w:pPr>
    </w:p>
    <w:p w14:paraId="183EB02A" w14:textId="77777777" w:rsidR="00127AB8" w:rsidRPr="0037327D" w:rsidRDefault="00127AB8" w:rsidP="00127AB8">
      <w:pPr>
        <w:spacing w:line="240" w:lineRule="exact"/>
        <w:rPr>
          <w:rFonts w:ascii="Arial" w:hAnsi="Arial" w:cs="Arial"/>
        </w:rPr>
      </w:pPr>
    </w:p>
    <w:p w14:paraId="4CA84A23" w14:textId="1C439BD3" w:rsidR="00127AB8" w:rsidRPr="0037327D" w:rsidRDefault="00127AB8" w:rsidP="0037327D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</w:pP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El curso “Edificación como un todo” 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integra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2 etapas 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y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al finalizar </w:t>
      </w:r>
      <w:r w:rsidRPr="0037327D">
        <w:rPr>
          <w:rFonts w:ascii="Arial" w:eastAsia="Times New Roman" w:hAnsi="Arial" w:cs="Arial"/>
          <w:color w:val="000000" w:themeColor="text1"/>
          <w:kern w:val="0"/>
          <w:lang w:eastAsia="es-MX"/>
          <w14:ligatures w14:val="none"/>
        </w:rPr>
        <w:t xml:space="preserve">se obtiene un certificado que </w:t>
      </w:r>
      <w:r w:rsidR="0037327D" w:rsidRPr="0037327D">
        <w:rPr>
          <w:rFonts w:ascii="Arial" w:eastAsia="Times New Roman" w:hAnsi="Arial" w:cs="Arial"/>
          <w:color w:val="000000" w:themeColor="text1"/>
          <w:kern w:val="0"/>
          <w:lang w:eastAsia="es-MX"/>
          <w14:ligatures w14:val="none"/>
        </w:rPr>
        <w:t xml:space="preserve">te </w:t>
      </w:r>
      <w:r w:rsidRPr="0037327D">
        <w:rPr>
          <w:rFonts w:ascii="Arial" w:eastAsia="Times New Roman" w:hAnsi="Arial" w:cs="Arial"/>
          <w:color w:val="000000" w:themeColor="text1"/>
          <w:kern w:val="0"/>
          <w:lang w:eastAsia="es-MX"/>
          <w14:ligatures w14:val="none"/>
        </w:rPr>
        <w:t>acredita como “</w:t>
      </w: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lang w:eastAsia="es-MX"/>
          <w14:ligatures w14:val="none"/>
        </w:rPr>
        <w:t>Experto</w:t>
      </w:r>
      <w:r w:rsidR="0037327D" w:rsidRPr="0037327D">
        <w:rPr>
          <w:rFonts w:ascii="Arial" w:eastAsia="Times New Roman" w:hAnsi="Arial" w:cs="Arial"/>
          <w:b/>
          <w:bCs/>
          <w:color w:val="000000" w:themeColor="text1"/>
          <w:kern w:val="0"/>
          <w:lang w:eastAsia="es-MX"/>
          <w14:ligatures w14:val="none"/>
        </w:rPr>
        <w:t>/a</w:t>
      </w: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lang w:eastAsia="es-MX"/>
          <w14:ligatures w14:val="none"/>
        </w:rPr>
        <w:t xml:space="preserve"> Minergie </w:t>
      </w:r>
      <w:proofErr w:type="spellStart"/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lang w:eastAsia="es-MX"/>
          <w14:ligatures w14:val="none"/>
        </w:rPr>
        <w:t>México</w:t>
      </w:r>
      <w:proofErr w:type="spellEnd"/>
      <w:r w:rsidRPr="0037327D">
        <w:rPr>
          <w:rFonts w:ascii="Arial" w:eastAsia="Times New Roman" w:hAnsi="Arial" w:cs="Arial"/>
          <w:color w:val="000000" w:themeColor="text1"/>
          <w:kern w:val="0"/>
          <w:lang w:eastAsia="es-MX"/>
          <w14:ligatures w14:val="none"/>
        </w:rPr>
        <w:t>”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.</w:t>
      </w:r>
    </w:p>
    <w:p w14:paraId="5F398A46" w14:textId="77777777" w:rsidR="001300C2" w:rsidRPr="0037327D" w:rsidRDefault="001300C2" w:rsidP="0037327D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</w:pPr>
    </w:p>
    <w:p w14:paraId="6F310B09" w14:textId="4E9EB7DE" w:rsidR="00127AB8" w:rsidRPr="0037327D" w:rsidRDefault="00127AB8" w:rsidP="0037327D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0"/>
          <w:lang w:eastAsia="es-MX"/>
          <w14:ligatures w14:val="none"/>
        </w:rPr>
      </w:pP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Etapa 1</w:t>
      </w:r>
      <w:r w:rsidR="0037327D"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.</w:t>
      </w: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Autoaprendizaje guiado (e-learning) 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con cuestionarios, 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v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ideos 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e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-learning y documentos de apoyo con material sobre conceptos básicos de eficiencia energética y agua, confort térmico, calidad del ambiente interior, energías renovables e impactos ambientales.</w:t>
      </w:r>
    </w:p>
    <w:p w14:paraId="46B91C76" w14:textId="423B7708" w:rsidR="00127AB8" w:rsidRPr="0037327D" w:rsidRDefault="00127AB8" w:rsidP="0037327D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0"/>
          <w:lang w:eastAsia="es-MX"/>
          <w14:ligatures w14:val="none"/>
        </w:rPr>
      </w:pP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Etapa 2</w:t>
      </w:r>
      <w:r w:rsidR="0037327D"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.</w:t>
      </w: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Curso </w:t>
      </w:r>
      <w:r w:rsidR="001300C2"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con</w:t>
      </w: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clases interactivas online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,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presentaciones de profesores especialistas, estudios de casos y ejercicios. 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Se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revisan a profundidad conceptos, estrategias de diseño para alcanzar los requisitos del estándar Minergie y su proceso de verificación, aplicación práctica de herramientas de verificación, taller de asesoría y revisión de un ejemplo.</w:t>
      </w:r>
    </w:p>
    <w:p w14:paraId="4685BCB9" w14:textId="77777777" w:rsidR="00127AB8" w:rsidRPr="0037327D" w:rsidRDefault="00127AB8" w:rsidP="0037327D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</w:pPr>
    </w:p>
    <w:p w14:paraId="5A3C4EC8" w14:textId="780948D5" w:rsidR="00093C4D" w:rsidRPr="0037327D" w:rsidRDefault="00127AB8" w:rsidP="0037327D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</w:pP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¿Cómo comienzo mi camino en la Certificación Minergie?</w:t>
      </w:r>
    </w:p>
    <w:p w14:paraId="37D62232" w14:textId="77777777" w:rsidR="0037327D" w:rsidRPr="0037327D" w:rsidRDefault="0037327D" w:rsidP="0037327D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es-MX"/>
          <w14:ligatures w14:val="none"/>
        </w:rPr>
      </w:pPr>
    </w:p>
    <w:p w14:paraId="7FB08EF2" w14:textId="225A6813" w:rsidR="00093C4D" w:rsidRPr="0037327D" w:rsidRDefault="00127AB8" w:rsidP="0037327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</w:pP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Te inscribes, recibes el 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acceso </w:t>
      </w:r>
      <w:r w:rsidR="00450B78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al curso en 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la </w:t>
      </w:r>
      <w:hyperlink r:id="rId10" w:history="1">
        <w:r w:rsidR="00093C4D" w:rsidRPr="0037327D">
          <w:rPr>
            <w:rStyle w:val="Hipervnculo"/>
            <w:rFonts w:ascii="Arial" w:eastAsia="Times New Roman" w:hAnsi="Arial" w:cs="Arial"/>
            <w:color w:val="000000" w:themeColor="text1"/>
            <w:kern w:val="0"/>
            <w:bdr w:val="none" w:sz="0" w:space="0" w:color="auto" w:frame="1"/>
            <w:lang w:eastAsia="es-MX"/>
            <w14:ligatures w14:val="none"/>
          </w:rPr>
          <w:t>plataforma</w:t>
        </w:r>
      </w:hyperlink>
      <w:r w:rsidR="00450B78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del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</w:t>
      </w:r>
      <w:r w:rsidR="00450B78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Instituto de Capacitación de la Industria de la Construcción, (ICIC)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, </w:t>
      </w:r>
      <w:r w:rsidR="00450B78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realizas 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el 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material de </w:t>
      </w:r>
      <w:r w:rsid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a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utoaprendizaje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,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asistes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a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las clases interactivas, 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apruebas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la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s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evaluaci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ones finales 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correspondiente </w:t>
      </w:r>
      <w:r w:rsidR="00093C4D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a ambas etapas, recibes 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tu certificado de Experto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/a Minergie.</w:t>
      </w:r>
    </w:p>
    <w:p w14:paraId="2A341029" w14:textId="46448FBC" w:rsidR="00093C4D" w:rsidRPr="0037327D" w:rsidRDefault="00127AB8" w:rsidP="0037327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</w:pP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Habiendo aprobado el curso y con el certificado de Experto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/a Minergie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, queda</w:t>
      </w:r>
      <w:r w:rsidR="001300C2"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>s</w:t>
      </w:r>
      <w:r w:rsidRPr="0037327D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  <w:t xml:space="preserve"> habilitado para desarrollar y guiar proyectos para la obtención de la certificación Minergie. Sólo los expertos acreditados por Minergie pueden enviar a revisión un proyecto. </w:t>
      </w:r>
    </w:p>
    <w:p w14:paraId="78603A82" w14:textId="77777777" w:rsidR="00093C4D" w:rsidRPr="0037327D" w:rsidRDefault="00093C4D" w:rsidP="0037327D">
      <w:pPr>
        <w:spacing w:line="360" w:lineRule="auto"/>
        <w:ind w:left="426"/>
        <w:jc w:val="both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es-MX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2"/>
      </w:tblGrid>
      <w:tr w:rsidR="0037327D" w:rsidRPr="0037327D" w14:paraId="17049526" w14:textId="77777777" w:rsidTr="00584F2B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8E8"/>
            <w:vAlign w:val="center"/>
          </w:tcPr>
          <w:p w14:paraId="367D4862" w14:textId="77777777" w:rsidR="0037327D" w:rsidRDefault="00127AB8" w:rsidP="0037327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 xml:space="preserve">Perfil del estudiante: </w:t>
            </w:r>
          </w:p>
          <w:p w14:paraId="3C684BAA" w14:textId="5DC2B3FC" w:rsidR="00613F49" w:rsidRPr="0037327D" w:rsidRDefault="0037327D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- P</w:t>
            </w:r>
            <w:r w:rsidR="00127AB8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rofesionales con experiencia previa y conocimientos en construcción y desarrollo de proyectos. </w:t>
            </w:r>
          </w:p>
          <w:p w14:paraId="4D6A1A78" w14:textId="77777777" w:rsidR="00613F49" w:rsidRPr="0037327D" w:rsidRDefault="00613F49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-Arquitecto, ingeniero o afines.</w:t>
            </w:r>
          </w:p>
          <w:p w14:paraId="69E1D065" w14:textId="5B8683EF" w:rsidR="00127AB8" w:rsidRPr="0037327D" w:rsidRDefault="00613F49" w:rsidP="0037327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-Al menos 1 año de experiencia en eficiencia enérgetica, edificación sustentable u otros </w:t>
            </w:r>
            <w:r w:rsidR="00E951B9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afines.</w:t>
            </w:r>
          </w:p>
        </w:tc>
      </w:tr>
      <w:tr w:rsidR="0037327D" w:rsidRPr="0037327D" w14:paraId="4F40DD15" w14:textId="77777777" w:rsidTr="00584F2B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8E8"/>
            <w:vAlign w:val="center"/>
          </w:tcPr>
          <w:p w14:paraId="25DAA035" w14:textId="56AB16AE" w:rsidR="00127AB8" w:rsidRPr="0037327D" w:rsidRDefault="00127AB8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 xml:space="preserve">Requisitos de titulación: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Al terminar la etapa de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autoaprendizaje y clases interactivas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y aprobar 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tus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evaluaciones, recib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irás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un certificado que 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te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acredita como Experto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/a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Minergie. </w:t>
            </w:r>
          </w:p>
        </w:tc>
      </w:tr>
      <w:tr w:rsidR="0037327D" w:rsidRPr="0037327D" w14:paraId="4ED6812A" w14:textId="77777777" w:rsidTr="00584F2B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8E8"/>
            <w:vAlign w:val="center"/>
          </w:tcPr>
          <w:p w14:paraId="066E4194" w14:textId="6058A823" w:rsidR="00127AB8" w:rsidRPr="0037327D" w:rsidRDefault="00127AB8" w:rsidP="0037327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>Fechas l</w:t>
            </w:r>
            <w:r w:rsidR="00DA50ED"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>í</w:t>
            </w: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>mite de inscripción próximo curso</w:t>
            </w:r>
            <w:r w:rsidR="001300C2"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 xml:space="preserve">: </w:t>
            </w:r>
            <w:r w:rsidR="001300C2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16 de abril de 2025</w:t>
            </w:r>
          </w:p>
        </w:tc>
      </w:tr>
      <w:tr w:rsidR="0037327D" w:rsidRPr="0037327D" w14:paraId="68B85AB8" w14:textId="77777777" w:rsidTr="00584F2B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8E8"/>
            <w:vAlign w:val="center"/>
            <w:hideMark/>
          </w:tcPr>
          <w:p w14:paraId="4A6D934A" w14:textId="7FD33C7C" w:rsidR="00127AB8" w:rsidRPr="0037327D" w:rsidRDefault="00127AB8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 xml:space="preserve">Autoaprendizaje: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Tiempo requerido de estudio: aprox. 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10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horas</w:t>
            </w:r>
            <w:r w:rsidR="00450B78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. Requisito revisar el material antes de las clases interactivas. </w:t>
            </w:r>
          </w:p>
        </w:tc>
      </w:tr>
      <w:tr w:rsidR="0037327D" w:rsidRPr="0037327D" w14:paraId="655FC377" w14:textId="77777777" w:rsidTr="00584F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8E8"/>
            <w:vAlign w:val="center"/>
            <w:hideMark/>
          </w:tcPr>
          <w:p w14:paraId="037D20B6" w14:textId="5DCFB5D9" w:rsidR="00127AB8" w:rsidRPr="0037327D" w:rsidRDefault="00127AB8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>Clases interactivas</w:t>
            </w:r>
            <w:r w:rsid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>: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10.5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horas, 3 sesiones de 2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.5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horas cada una + 1 taller de 3 horas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.</w:t>
            </w:r>
          </w:p>
          <w:p w14:paraId="725C8DC0" w14:textId="5A18B95E" w:rsidR="00127AB8" w:rsidRPr="0037327D" w:rsidRDefault="00127AB8" w:rsidP="0037327D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Miércoles 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30 de abril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 1</w:t>
            </w:r>
            <w:r w:rsidR="007D6987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4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:00 a 1</w:t>
            </w:r>
            <w:r w:rsidR="007D6987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6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30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hrs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(horario Ciudad de México)</w:t>
            </w:r>
          </w:p>
          <w:p w14:paraId="63B70252" w14:textId="5932AF05" w:rsidR="00127AB8" w:rsidRPr="0037327D" w:rsidRDefault="00127AB8" w:rsidP="0037327D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Jueves 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1 de mayo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1</w:t>
            </w:r>
            <w:r w:rsidR="007D6987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4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:00 a 1</w:t>
            </w:r>
            <w:r w:rsidR="007D6987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6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3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0 hrs</w:t>
            </w:r>
          </w:p>
          <w:p w14:paraId="7EE1027D" w14:textId="4AD72836" w:rsidR="00127AB8" w:rsidRPr="0037327D" w:rsidRDefault="00127AB8" w:rsidP="0037327D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Viernes </w:t>
            </w:r>
            <w:r w:rsidR="007D79F8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2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de mayo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14:00 a 16:30 hrs</w:t>
            </w:r>
          </w:p>
          <w:p w14:paraId="0C1A3B40" w14:textId="5B234A2F" w:rsidR="00127AB8" w:rsidRPr="0037327D" w:rsidRDefault="00127AB8" w:rsidP="0037327D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Sábado</w:t>
            </w:r>
            <w:r w:rsidR="007D79F8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3 de mayo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9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:00 a 1</w:t>
            </w:r>
            <w:r w:rsidR="002C4A01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2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:00 hrs</w:t>
            </w:r>
          </w:p>
        </w:tc>
      </w:tr>
      <w:tr w:rsidR="0037327D" w:rsidRPr="0037327D" w14:paraId="7207BD2E" w14:textId="77777777" w:rsidTr="00584F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8E8"/>
            <w:vAlign w:val="center"/>
          </w:tcPr>
          <w:p w14:paraId="7D138CA6" w14:textId="73E1DEFF" w:rsidR="00450B78" w:rsidRPr="0037327D" w:rsidRDefault="00450B78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 xml:space="preserve">Evaluaciones finales: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8 de junio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,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fecha </w:t>
            </w:r>
            <w:proofErr w:type="spellStart"/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limite</w:t>
            </w:r>
            <w:proofErr w:type="spellEnd"/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acceso a plataforma y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cierre de examenes finales etapa de autoprendizaje y clases virtuales.</w:t>
            </w:r>
          </w:p>
        </w:tc>
      </w:tr>
      <w:tr w:rsidR="0037327D" w:rsidRPr="0037327D" w14:paraId="4DA377B3" w14:textId="77777777" w:rsidTr="00584F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8E8"/>
            <w:vAlign w:val="center"/>
            <w:hideMark/>
          </w:tcPr>
          <w:p w14:paraId="25DA956F" w14:textId="3B34C922" w:rsidR="00127AB8" w:rsidRPr="0037327D" w:rsidRDefault="00127AB8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 xml:space="preserve">Lugar e idioma: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Online, impartido en español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.</w:t>
            </w:r>
          </w:p>
        </w:tc>
      </w:tr>
      <w:tr w:rsidR="0037327D" w:rsidRPr="0037327D" w14:paraId="49222385" w14:textId="77777777" w:rsidTr="00D907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0672E371" w14:textId="77777777" w:rsidR="0037327D" w:rsidRDefault="00127AB8" w:rsidP="0037327D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>Profesores: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Jachen </w:t>
            </w:r>
            <w:proofErr w:type="spellStart"/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Duri</w:t>
            </w:r>
            <w:proofErr w:type="spellEnd"/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Schleich</w:t>
            </w:r>
            <w:proofErr w:type="spellEnd"/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, Samuel Neuenschwander, </w:t>
            </w:r>
          </w:p>
          <w:p w14:paraId="1333E698" w14:textId="2C1A6370" w:rsidR="00127AB8" w:rsidRPr="0037327D" w:rsidRDefault="00613F49" w:rsidP="0037327D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proofErr w:type="gramStart"/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Pablo</w:t>
            </w:r>
            <w:r w:rsidR="00486721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</w:t>
            </w:r>
            <w:r w:rsidR="00DA5DA3" w:rsidRPr="0037327D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DA5DA3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Ibargüengoytia</w:t>
            </w:r>
            <w:proofErr w:type="spellEnd"/>
            <w:proofErr w:type="gramEnd"/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.</w:t>
            </w:r>
          </w:p>
        </w:tc>
      </w:tr>
      <w:tr w:rsidR="0037327D" w:rsidRPr="0037327D" w14:paraId="0F3EDF7E" w14:textId="77777777" w:rsidTr="00D907D5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23CD30F7" w14:textId="77777777" w:rsidR="00093C4D" w:rsidRPr="0037327D" w:rsidRDefault="00127AB8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 xml:space="preserve">Costo: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Tarifa regular: 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MX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$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2,500</w:t>
            </w:r>
            <w:r w:rsidR="00486721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+IVA</w:t>
            </w:r>
            <w:r w:rsidR="00093C4D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.</w:t>
            </w:r>
          </w:p>
          <w:p w14:paraId="3DB9780A" w14:textId="51CCE827" w:rsidR="00127AB8" w:rsidRPr="0037327D" w:rsidRDefault="002156E7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Afiliados ALENER</w:t>
            </w:r>
            <w:r w:rsidR="00007B76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,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SUME </w:t>
            </w:r>
            <w:r w:rsidR="00007B76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y </w:t>
            </w:r>
            <w:proofErr w:type="spellStart"/>
            <w:r w:rsidR="00007B76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SwissCham</w:t>
            </w:r>
            <w:proofErr w:type="spellEnd"/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:</w:t>
            </w:r>
            <w:r w:rsidR="00007B76"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 xml:space="preserve"> 15% de descuento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  <w:t>.</w:t>
            </w:r>
          </w:p>
        </w:tc>
      </w:tr>
      <w:tr w:rsidR="0037327D" w:rsidRPr="0037327D" w14:paraId="325F6452" w14:textId="77777777" w:rsidTr="00584F2B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EDE8E8"/>
            <w:vAlign w:val="center"/>
            <w:hideMark/>
          </w:tcPr>
          <w:p w14:paraId="6E6E42A7" w14:textId="3C6885B8" w:rsidR="002156E7" w:rsidRPr="0037327D" w:rsidRDefault="00127AB8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</w:pPr>
            <w:proofErr w:type="spellStart"/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>Inscripción</w:t>
            </w:r>
            <w:proofErr w:type="spellEnd"/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  <w:t xml:space="preserve">:  </w:t>
            </w:r>
          </w:p>
          <w:p w14:paraId="16FFF256" w14:textId="64B9CC4A" w:rsidR="002156E7" w:rsidRPr="0037327D" w:rsidRDefault="002156E7" w:rsidP="0037327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Realiza el pago por transferencia electronica, en el monto equivalente en pesos </w:t>
            </w:r>
            <w:r w:rsidR="00093C4D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con IVA</w:t>
            </w:r>
          </w:p>
          <w:p w14:paraId="740095D8" w14:textId="77777777" w:rsidR="002156E7" w:rsidRPr="0037327D" w:rsidRDefault="002156E7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SULICO S. DE RL DE CV</w:t>
            </w:r>
          </w:p>
          <w:p w14:paraId="5581800B" w14:textId="497AB2EE" w:rsidR="002156E7" w:rsidRPr="0037327D" w:rsidRDefault="002156E7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Cuenta </w:t>
            </w:r>
            <w:r w:rsidR="00093C4D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Banco BBVA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0115602610</w:t>
            </w:r>
          </w:p>
          <w:p w14:paraId="641A1A82" w14:textId="77777777" w:rsidR="002156E7" w:rsidRPr="0037327D" w:rsidRDefault="002156E7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Clabe interbancaria 012180001156026104</w:t>
            </w:r>
          </w:p>
          <w:p w14:paraId="55244F54" w14:textId="006953AF" w:rsidR="002156E7" w:rsidRPr="0037327D" w:rsidRDefault="002156E7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Envía el comprobante de pago</w:t>
            </w:r>
            <w:r w:rsidR="00093C4D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, nombre completo y correo </w:t>
            </w:r>
            <w:r w:rsidR="0037327D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electrónico</w:t>
            </w:r>
            <w:r w:rsidR="00093C4D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a </w:t>
            </w:r>
            <w:r w:rsidR="0037327D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registrar a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 </w:t>
            </w:r>
            <w:hyperlink r:id="rId11" w:history="1">
              <w:r w:rsidRPr="0037327D">
                <w:rPr>
                  <w:rStyle w:val="Hipervnculo"/>
                  <w:rFonts w:ascii="Arial" w:eastAsia="Times New Roman" w:hAnsi="Arial" w:cs="Arial"/>
                  <w:b/>
                  <w:bCs/>
                  <w:color w:val="000000" w:themeColor="text1"/>
                  <w:kern w:val="0"/>
                  <w:lang w:eastAsia="es-MX"/>
                  <w14:ligatures w14:val="none"/>
                </w:rPr>
                <w:t>contacto@minergie.mx</w:t>
              </w:r>
            </w:hyperlink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. </w:t>
            </w:r>
          </w:p>
          <w:p w14:paraId="4F595D5C" w14:textId="5CB3698E" w:rsidR="002156E7" w:rsidRPr="0037327D" w:rsidRDefault="00145052" w:rsidP="0037327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Para facturar, envía</w:t>
            </w:r>
            <w:r w:rsidR="002156E7"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tu constancia fiscal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a este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mismo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 correo.</w:t>
            </w:r>
          </w:p>
        </w:tc>
      </w:tr>
    </w:tbl>
    <w:p w14:paraId="7341F1DF" w14:textId="77777777" w:rsidR="00145052" w:rsidRPr="0037327D" w:rsidRDefault="00145052" w:rsidP="0037327D">
      <w:pPr>
        <w:suppressAutoHyphens/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es-MX"/>
          <w14:ligatures w14:val="none"/>
        </w:rPr>
      </w:pPr>
    </w:p>
    <w:p w14:paraId="35CF4A9B" w14:textId="1E8BC644" w:rsidR="00D907D5" w:rsidRPr="0037327D" w:rsidRDefault="00D907D5" w:rsidP="0037327D">
      <w:pPr>
        <w:suppressAutoHyphens/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es-MX"/>
          <w14:ligatures w14:val="none"/>
        </w:rPr>
      </w:pPr>
      <w:r w:rsidRPr="0037327D">
        <w:rPr>
          <w:rFonts w:ascii="Arial" w:eastAsia="Times New Roman" w:hAnsi="Arial" w:cs="Arial"/>
          <w:b/>
          <w:bCs/>
          <w:color w:val="000000" w:themeColor="text1"/>
          <w:kern w:val="0"/>
          <w:lang w:eastAsia="es-MX"/>
          <w14:ligatures w14:val="none"/>
        </w:rPr>
        <w:t xml:space="preserve">TEMARIO </w:t>
      </w:r>
    </w:p>
    <w:p w14:paraId="53840731" w14:textId="77777777" w:rsidR="008865BF" w:rsidRPr="0037327D" w:rsidRDefault="008865BF" w:rsidP="0037327D">
      <w:pPr>
        <w:suppressAutoHyphens/>
        <w:spacing w:line="36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es-MX"/>
          <w14:ligatures w14:val="none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2410"/>
        <w:gridCol w:w="2551"/>
        <w:gridCol w:w="2410"/>
      </w:tblGrid>
      <w:tr w:rsidR="0037327D" w:rsidRPr="0037327D" w14:paraId="7235F11D" w14:textId="77777777" w:rsidTr="007D79F8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8C8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CCEA74" w14:textId="77777777" w:rsidR="008865BF" w:rsidRPr="0037327D" w:rsidRDefault="008865BF" w:rsidP="0037327D">
            <w:pPr>
              <w:suppressAutoHyphens/>
              <w:spacing w:line="360" w:lineRule="auto"/>
              <w:ind w:right="16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Información general</w:t>
            </w:r>
          </w:p>
        </w:tc>
        <w:tc>
          <w:tcPr>
            <w:tcW w:w="496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8C8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B1AEB" w14:textId="77777777" w:rsidR="008865BF" w:rsidRPr="0037327D" w:rsidRDefault="008865BF" w:rsidP="0037327D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Requerimientos Minergie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8C8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45461" w14:textId="77777777" w:rsidR="008865BF" w:rsidRPr="0037327D" w:rsidRDefault="008865BF" w:rsidP="0037327D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n-US" w:eastAsia="es-MX"/>
                <w14:ligatures w14:val="none"/>
              </w:rPr>
              <w:t>Talleres</w:t>
            </w:r>
          </w:p>
        </w:tc>
      </w:tr>
      <w:tr w:rsidR="0037327D" w:rsidRPr="0037327D" w14:paraId="698D1125" w14:textId="77777777" w:rsidTr="007D79F8">
        <w:trPr>
          <w:trHeight w:val="207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FEA9C" w14:textId="69BBB284" w:rsidR="008865BF" w:rsidRPr="0037327D" w:rsidRDefault="00E951B9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30 de abril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</w:t>
            </w:r>
            <w:r w:rsidR="008865BF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202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5</w:t>
            </w:r>
          </w:p>
          <w:p w14:paraId="52882CED" w14:textId="2EC53EAA" w:rsidR="008865BF" w:rsidRPr="0037327D" w:rsidRDefault="008865BF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FBD78" w14:textId="2F674467" w:rsidR="008865BF" w:rsidRPr="0037327D" w:rsidRDefault="00E951B9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1 de mayo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2025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76DE6" w14:textId="4B3D0790" w:rsidR="008865BF" w:rsidRPr="0037327D" w:rsidRDefault="00E951B9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2 de mayo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2025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FD1BE" w14:textId="1E4DD93E" w:rsidR="008865BF" w:rsidRPr="0037327D" w:rsidRDefault="00E951B9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>3 de mayo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n-US" w:eastAsia="es-MX"/>
                <w14:ligatures w14:val="none"/>
              </w:rPr>
              <w:t xml:space="preserve"> </w:t>
            </w:r>
            <w:r w:rsidR="008865BF" w:rsidRPr="0037327D">
              <w:rPr>
                <w:rFonts w:ascii="Arial" w:eastAsia="Times New Roman" w:hAnsi="Arial" w:cs="Arial"/>
                <w:color w:val="000000" w:themeColor="text1"/>
                <w:kern w:val="0"/>
                <w:lang w:val="en-US" w:eastAsia="es-MX"/>
                <w14:ligatures w14:val="none"/>
              </w:rPr>
              <w:t>202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n-US" w:eastAsia="es-MX"/>
                <w14:ligatures w14:val="none"/>
              </w:rPr>
              <w:t>5</w:t>
            </w:r>
          </w:p>
          <w:p w14:paraId="3F7E40E9" w14:textId="1500CA8F" w:rsidR="008865BF" w:rsidRPr="0037327D" w:rsidRDefault="008865BF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</w:tr>
      <w:tr w:rsidR="0037327D" w:rsidRPr="0037327D" w14:paraId="77FE56FD" w14:textId="77777777" w:rsidTr="007D79F8">
        <w:trPr>
          <w:trHeight w:val="173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7A4DC" w14:textId="7A804764" w:rsidR="008865BF" w:rsidRPr="0037327D" w:rsidRDefault="00E951B9" w:rsidP="0037327D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14:00 a 16:30 </w:t>
            </w:r>
            <w:proofErr w:type="spellStart"/>
            <w:r w:rsidR="0066160B" w:rsidRPr="0037327D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lang w:eastAsia="es-MX"/>
                <w14:ligatures w14:val="none"/>
              </w:rPr>
              <w:t>hrs</w:t>
            </w:r>
            <w:proofErr w:type="spellEnd"/>
            <w:r w:rsidR="0066160B" w:rsidRPr="0037327D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lang w:eastAsia="es-MX"/>
                <w14:ligatures w14:val="none"/>
              </w:rPr>
              <w:t xml:space="preserve"> (Cdmx)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C85C1" w14:textId="78D65291" w:rsidR="008865BF" w:rsidRPr="0037327D" w:rsidRDefault="00E951B9" w:rsidP="0037327D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14:00 a 16:30 </w:t>
            </w:r>
            <w:r w:rsidR="0066160B" w:rsidRPr="0037327D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lang w:eastAsia="es-MX"/>
                <w14:ligatures w14:val="none"/>
              </w:rPr>
              <w:t>(Cdmx)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4244A" w14:textId="31FD9865" w:rsidR="008865BF" w:rsidRPr="0037327D" w:rsidRDefault="00E951B9" w:rsidP="0037327D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14:00 a 16:30 </w:t>
            </w:r>
            <w:r w:rsidR="0066160B" w:rsidRPr="0037327D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lang w:eastAsia="es-MX"/>
                <w14:ligatures w14:val="none"/>
              </w:rPr>
              <w:t>(Cdmx)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1094B" w14:textId="30A4C09B" w:rsidR="008865BF" w:rsidRPr="0037327D" w:rsidRDefault="00E951B9" w:rsidP="0037327D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bdr w:val="none" w:sz="0" w:space="0" w:color="auto" w:frame="1"/>
                <w:lang w:eastAsia="es-MX"/>
                <w14:ligatures w14:val="none"/>
              </w:rPr>
              <w:t xml:space="preserve">9:00 a 12:00 </w:t>
            </w:r>
            <w:r w:rsidR="0066160B" w:rsidRPr="0037327D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lang w:eastAsia="es-MX"/>
                <w14:ligatures w14:val="none"/>
              </w:rPr>
              <w:t>(Cdmx)</w:t>
            </w:r>
          </w:p>
        </w:tc>
      </w:tr>
      <w:tr w:rsidR="0037327D" w:rsidRPr="0037327D" w14:paraId="50714391" w14:textId="77777777" w:rsidTr="007D79F8">
        <w:trPr>
          <w:trHeight w:val="29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C1275" w14:textId="77777777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INICIO</w:t>
            </w:r>
          </w:p>
          <w:p w14:paraId="2E3CF7BC" w14:textId="77777777" w:rsidR="008865BF" w:rsidRPr="0037327D" w:rsidRDefault="008865BF" w:rsidP="0037327D">
            <w:pPr>
              <w:numPr>
                <w:ilvl w:val="0"/>
                <w:numId w:val="5"/>
              </w:num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Bienvenida</w:t>
            </w:r>
          </w:p>
        </w:tc>
        <w:tc>
          <w:tcPr>
            <w:tcW w:w="2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8AA0E" w14:textId="77777777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ARQUITECTURA (A)</w:t>
            </w:r>
          </w:p>
          <w:p w14:paraId="25A0D539" w14:textId="595980D1" w:rsidR="008865BF" w:rsidRPr="0037327D" w:rsidRDefault="008865BF" w:rsidP="0037327D">
            <w:pPr>
              <w:numPr>
                <w:ilvl w:val="0"/>
                <w:numId w:val="6"/>
              </w:numPr>
              <w:suppressAutoHyphens/>
              <w:ind w:left="418" w:hanging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Climas / Zonas térmicas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2620A22F" w14:textId="59AFAC23" w:rsidR="008865BF" w:rsidRPr="0037327D" w:rsidRDefault="008865BF" w:rsidP="0037327D">
            <w:pPr>
              <w:numPr>
                <w:ilvl w:val="0"/>
                <w:numId w:val="6"/>
              </w:numPr>
              <w:suppressAutoHyphens/>
              <w:ind w:left="418" w:hanging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Requerimientos obligatorios de A1 a A9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4CFA9A93" w14:textId="436BAF3A" w:rsidR="008865BF" w:rsidRPr="0037327D" w:rsidRDefault="008865BF" w:rsidP="0037327D">
            <w:pPr>
              <w:numPr>
                <w:ilvl w:val="0"/>
                <w:numId w:val="6"/>
              </w:numPr>
              <w:suppressAutoHyphens/>
              <w:ind w:left="418" w:hanging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Requerimientos voluntarios de A6a a A9b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4508C767" w14:textId="152E2F39" w:rsidR="008865BF" w:rsidRPr="0037327D" w:rsidRDefault="008865BF" w:rsidP="0037327D">
            <w:pPr>
              <w:numPr>
                <w:ilvl w:val="0"/>
                <w:numId w:val="6"/>
              </w:numPr>
              <w:suppressAutoHyphens/>
              <w:ind w:left="418" w:hanging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Herramientas para cálculos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7CD697A0" w14:textId="28A9211A" w:rsidR="008865BF" w:rsidRPr="0037327D" w:rsidRDefault="008865BF" w:rsidP="0037327D">
            <w:pPr>
              <w:numPr>
                <w:ilvl w:val="0"/>
                <w:numId w:val="6"/>
              </w:numPr>
              <w:suppressAutoHyphens/>
              <w:ind w:left="418" w:hanging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C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aso de estudio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de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arquitectura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55373" w14:textId="77777777" w:rsidR="0037327D" w:rsidRDefault="0037327D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</w:pPr>
          </w:p>
          <w:p w14:paraId="23507FD6" w14:textId="77777777" w:rsidR="0037327D" w:rsidRDefault="0037327D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</w:pPr>
          </w:p>
          <w:p w14:paraId="0D44C7B4" w14:textId="77777777" w:rsidR="0037327D" w:rsidRDefault="0037327D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</w:pPr>
          </w:p>
          <w:p w14:paraId="4F83D3D4" w14:textId="624507B0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TECNOLOGÍAS (T)</w:t>
            </w:r>
          </w:p>
          <w:p w14:paraId="0F624BDA" w14:textId="3062F126" w:rsidR="008865BF" w:rsidRPr="0037327D" w:rsidRDefault="008865BF" w:rsidP="0037327D">
            <w:pPr>
              <w:numPr>
                <w:ilvl w:val="0"/>
                <w:numId w:val="7"/>
              </w:numPr>
              <w:suppressAutoHyphens/>
              <w:ind w:left="281" w:hanging="284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Requerimientos obligatorios de T1 a T6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4904A9E2" w14:textId="77777777" w:rsidR="008865BF" w:rsidRPr="0037327D" w:rsidRDefault="008865BF" w:rsidP="0037327D">
            <w:pPr>
              <w:numPr>
                <w:ilvl w:val="0"/>
                <w:numId w:val="7"/>
              </w:numPr>
              <w:suppressAutoHyphens/>
              <w:ind w:left="281" w:hanging="284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Requerimientos voluntarios de T16a a T6c.</w:t>
            </w:r>
          </w:p>
          <w:p w14:paraId="52F62C13" w14:textId="5ECA1977" w:rsidR="008865BF" w:rsidRPr="0037327D" w:rsidRDefault="008865BF" w:rsidP="0037327D">
            <w:pPr>
              <w:numPr>
                <w:ilvl w:val="0"/>
                <w:numId w:val="7"/>
              </w:numPr>
              <w:suppressAutoHyphens/>
              <w:ind w:left="281" w:hanging="284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Herramientas para cálculos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4905C119" w14:textId="12A11C7F" w:rsidR="008865BF" w:rsidRPr="0037327D" w:rsidRDefault="00613F49" w:rsidP="0037327D">
            <w:pPr>
              <w:numPr>
                <w:ilvl w:val="0"/>
                <w:numId w:val="7"/>
              </w:numPr>
              <w:suppressAutoHyphens/>
              <w:ind w:left="281" w:hanging="284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Caso de </w:t>
            </w:r>
            <w:r w:rsidR="0037327D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estudio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de</w:t>
            </w:r>
            <w:r w:rsidR="0037327D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tecnologías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D19DC" w14:textId="77777777" w:rsidR="0037327D" w:rsidRDefault="0037327D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</w:pPr>
          </w:p>
          <w:p w14:paraId="4785D58E" w14:textId="77777777" w:rsidR="0037327D" w:rsidRDefault="0037327D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</w:pPr>
          </w:p>
          <w:p w14:paraId="66F835B3" w14:textId="77777777" w:rsidR="0037327D" w:rsidRDefault="0037327D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</w:pPr>
          </w:p>
          <w:p w14:paraId="7CCDC102" w14:textId="745E7695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TALLER (A-T-O)</w:t>
            </w:r>
          </w:p>
          <w:p w14:paraId="7C725D43" w14:textId="4C2A71A3" w:rsidR="008865BF" w:rsidRPr="0037327D" w:rsidRDefault="008865BF" w:rsidP="0037327D">
            <w:pPr>
              <w:numPr>
                <w:ilvl w:val="0"/>
                <w:numId w:val="8"/>
              </w:numPr>
              <w:suppressAutoHyphens/>
              <w:ind w:left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Caso de estudio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taller y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ejercicio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práctico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0AB21346" w14:textId="77777777" w:rsidR="008865BF" w:rsidRPr="0037327D" w:rsidRDefault="008865BF" w:rsidP="0037327D">
            <w:pPr>
              <w:suppressAutoHyphens/>
              <w:ind w:left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4A70D723" w14:textId="77777777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 xml:space="preserve">RESUMEN </w:t>
            </w:r>
          </w:p>
          <w:p w14:paraId="65FA4709" w14:textId="43A7110E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Resumen de contenidos revisados (A-T-O)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75746DA4" w14:textId="77777777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4D83FEA2" w14:textId="77777777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FINALIZACIÓN</w:t>
            </w:r>
          </w:p>
          <w:p w14:paraId="5BCC68F0" w14:textId="77777777" w:rsidR="008865BF" w:rsidRPr="0037327D" w:rsidRDefault="008865BF" w:rsidP="0037327D">
            <w:pPr>
              <w:numPr>
                <w:ilvl w:val="0"/>
                <w:numId w:val="9"/>
              </w:numPr>
              <w:suppressAutoHyphens/>
              <w:ind w:left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Preguntas finales</w:t>
            </w:r>
          </w:p>
          <w:p w14:paraId="4BE2A218" w14:textId="7B461176" w:rsidR="008865BF" w:rsidRPr="0037327D" w:rsidRDefault="008865BF" w:rsidP="0037327D">
            <w:pPr>
              <w:numPr>
                <w:ilvl w:val="0"/>
                <w:numId w:val="9"/>
              </w:numPr>
              <w:suppressAutoHyphens/>
              <w:ind w:left="283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Informaciones prácticas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</w:tc>
      </w:tr>
      <w:tr w:rsidR="0037327D" w:rsidRPr="0037327D" w14:paraId="37EA05F5" w14:textId="77777777" w:rsidTr="007D79F8">
        <w:trPr>
          <w:trHeight w:val="1190"/>
        </w:trPr>
        <w:tc>
          <w:tcPr>
            <w:tcW w:w="24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9EB24" w14:textId="4CD1B862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INTRODUCCIÓN</w:t>
            </w:r>
          </w:p>
          <w:p w14:paraId="5CFE9945" w14:textId="352A0A13" w:rsidR="008865BF" w:rsidRPr="0037327D" w:rsidRDefault="008865BF" w:rsidP="0037327D">
            <w:pPr>
              <w:numPr>
                <w:ilvl w:val="0"/>
                <w:numId w:val="10"/>
              </w:numPr>
              <w:suppressAutoHyphens/>
              <w:ind w:left="407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Historia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de 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Minergie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</w:t>
            </w:r>
          </w:p>
          <w:p w14:paraId="2E4ADA10" w14:textId="28D13F9D" w:rsidR="008865BF" w:rsidRPr="0037327D" w:rsidRDefault="008865BF" w:rsidP="0037327D">
            <w:pPr>
              <w:numPr>
                <w:ilvl w:val="0"/>
                <w:numId w:val="10"/>
              </w:numPr>
              <w:suppressAutoHyphens/>
              <w:ind w:left="407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Objetivos de la certificación</w:t>
            </w:r>
            <w:r w:rsidR="00613F49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, proceso, estructura, plataforma y herramientas</w:t>
            </w:r>
            <w:r w:rsid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3FA81C03" w14:textId="25E891A1" w:rsidR="008865BF" w:rsidRPr="0037327D" w:rsidRDefault="00613F49" w:rsidP="0037327D">
            <w:pPr>
              <w:numPr>
                <w:ilvl w:val="0"/>
                <w:numId w:val="10"/>
              </w:numPr>
              <w:suppressAutoHyphens/>
              <w:ind w:left="407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Introducción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,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</w:t>
            </w:r>
            <w:r w:rsidR="0037327D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diseño</w:t>
            </w: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 xml:space="preserve"> integrado, medidas bioclimáticas y pasivas.</w:t>
            </w:r>
          </w:p>
          <w:p w14:paraId="1DA89FAE" w14:textId="63FAE0C2" w:rsidR="00613F49" w:rsidRPr="0037327D" w:rsidRDefault="00613F49" w:rsidP="0037327D">
            <w:pPr>
              <w:suppressAutoHyphens/>
              <w:ind w:left="47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028770" w14:textId="77777777" w:rsidR="008865BF" w:rsidRPr="0037327D" w:rsidRDefault="008865BF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12BA7E" w14:textId="77777777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892F57" w14:textId="77777777" w:rsidR="008865BF" w:rsidRPr="0037327D" w:rsidRDefault="008865BF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</w:tr>
      <w:tr w:rsidR="0037327D" w:rsidRPr="0037327D" w14:paraId="4FDE45C9" w14:textId="77777777" w:rsidTr="007D79F8">
        <w:trPr>
          <w:trHeight w:val="584"/>
        </w:trPr>
        <w:tc>
          <w:tcPr>
            <w:tcW w:w="24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F34A51" w14:textId="77777777" w:rsidR="008865BF" w:rsidRPr="0037327D" w:rsidRDefault="008865BF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76D5C0" w14:textId="77777777" w:rsidR="008865BF" w:rsidRPr="0037327D" w:rsidRDefault="008865BF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2F5CC" w14:textId="77777777" w:rsidR="008865BF" w:rsidRPr="0037327D" w:rsidRDefault="008865BF" w:rsidP="0037327D">
            <w:pPr>
              <w:suppressAutoHyphens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s-CL" w:eastAsia="es-MX"/>
                <w14:ligatures w14:val="none"/>
              </w:rPr>
              <w:t>OPERACIÓN (O)</w:t>
            </w:r>
          </w:p>
          <w:p w14:paraId="7BCC8526" w14:textId="4FD54439" w:rsidR="008865BF" w:rsidRPr="0037327D" w:rsidRDefault="008865BF" w:rsidP="0037327D">
            <w:pPr>
              <w:numPr>
                <w:ilvl w:val="0"/>
                <w:numId w:val="11"/>
              </w:numPr>
              <w:suppressAutoHyphens/>
              <w:ind w:left="281" w:hanging="281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Requerimientos obligatorios de O1 a O2</w:t>
            </w:r>
            <w:r w:rsidR="00145052"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.</w:t>
            </w:r>
          </w:p>
          <w:p w14:paraId="701CEE2D" w14:textId="77777777" w:rsidR="008865BF" w:rsidRPr="0037327D" w:rsidRDefault="008865BF" w:rsidP="0037327D">
            <w:pPr>
              <w:numPr>
                <w:ilvl w:val="0"/>
                <w:numId w:val="11"/>
              </w:numPr>
              <w:suppressAutoHyphens/>
              <w:ind w:left="281" w:hanging="281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37327D">
              <w:rPr>
                <w:rFonts w:ascii="Arial" w:eastAsia="Times New Roman" w:hAnsi="Arial" w:cs="Arial"/>
                <w:color w:val="000000" w:themeColor="text1"/>
                <w:kern w:val="0"/>
                <w:lang w:val="es-CL" w:eastAsia="es-MX"/>
                <w14:ligatures w14:val="none"/>
              </w:rPr>
              <w:t>Requerimientos voluntarios de O2a a O2b.</w:t>
            </w:r>
          </w:p>
        </w:tc>
        <w:tc>
          <w:tcPr>
            <w:tcW w:w="241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EA196E" w14:textId="77777777" w:rsidR="008865BF" w:rsidRPr="0037327D" w:rsidRDefault="008865BF" w:rsidP="0037327D">
            <w:pPr>
              <w:suppressAutoHyphens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es-MX"/>
                <w14:ligatures w14:val="none"/>
              </w:rPr>
            </w:pPr>
          </w:p>
        </w:tc>
      </w:tr>
    </w:tbl>
    <w:p w14:paraId="361FAB0B" w14:textId="77777777" w:rsidR="008865BF" w:rsidRPr="00127AB8" w:rsidRDefault="008865BF" w:rsidP="0037327D">
      <w:pPr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es-MX"/>
          <w14:ligatures w14:val="none"/>
        </w:rPr>
      </w:pPr>
    </w:p>
    <w:sectPr w:rsidR="008865BF" w:rsidRPr="00127AB8"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21A9D" w14:textId="77777777" w:rsidR="00ED06D3" w:rsidRDefault="00ED06D3" w:rsidP="00D907D5">
      <w:r>
        <w:separator/>
      </w:r>
    </w:p>
  </w:endnote>
  <w:endnote w:type="continuationSeparator" w:id="0">
    <w:p w14:paraId="7554B229" w14:textId="77777777" w:rsidR="00ED06D3" w:rsidRDefault="00ED06D3" w:rsidP="00D9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38653443"/>
      <w:docPartObj>
        <w:docPartGallery w:val="Page Numbers (Bottom of Page)"/>
        <w:docPartUnique/>
      </w:docPartObj>
    </w:sdtPr>
    <w:sdtContent>
      <w:p w14:paraId="790A2647" w14:textId="34E9CF78" w:rsidR="00D907D5" w:rsidRDefault="00D907D5" w:rsidP="00D907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865B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698A54D" w14:textId="77777777" w:rsidR="00D907D5" w:rsidRDefault="00D907D5" w:rsidP="00D907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466707689"/>
      <w:docPartObj>
        <w:docPartGallery w:val="Page Numbers (Bottom of Page)"/>
        <w:docPartUnique/>
      </w:docPartObj>
    </w:sdtPr>
    <w:sdtContent>
      <w:p w14:paraId="519E65E3" w14:textId="0164B316" w:rsidR="00D907D5" w:rsidRDefault="00D907D5" w:rsidP="00D907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81BE7F5" w14:textId="77777777" w:rsidR="00D907D5" w:rsidRDefault="00D907D5" w:rsidP="00D907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F86BE" w14:textId="77777777" w:rsidR="00ED06D3" w:rsidRDefault="00ED06D3" w:rsidP="00D907D5">
      <w:r>
        <w:separator/>
      </w:r>
    </w:p>
  </w:footnote>
  <w:footnote w:type="continuationSeparator" w:id="0">
    <w:p w14:paraId="041F495F" w14:textId="77777777" w:rsidR="00ED06D3" w:rsidRDefault="00ED06D3" w:rsidP="00D9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8BB"/>
    <w:multiLevelType w:val="hybridMultilevel"/>
    <w:tmpl w:val="BE6AA394"/>
    <w:lvl w:ilvl="0" w:tplc="CF5C7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88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45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3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C6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6A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C6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1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EA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4580B"/>
    <w:multiLevelType w:val="hybridMultilevel"/>
    <w:tmpl w:val="C882C574"/>
    <w:lvl w:ilvl="0" w:tplc="8E9A3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28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A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AD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2F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CC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08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EC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E0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F2789"/>
    <w:multiLevelType w:val="hybridMultilevel"/>
    <w:tmpl w:val="E98636BC"/>
    <w:lvl w:ilvl="0" w:tplc="3F422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25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A3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2E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AE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A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CB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A4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E6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13D2E"/>
    <w:multiLevelType w:val="multilevel"/>
    <w:tmpl w:val="9B8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B5A07"/>
    <w:multiLevelType w:val="hybridMultilevel"/>
    <w:tmpl w:val="0BD076EC"/>
    <w:lvl w:ilvl="0" w:tplc="9BBC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21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EC3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E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6A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E1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08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0C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86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1768F"/>
    <w:multiLevelType w:val="hybridMultilevel"/>
    <w:tmpl w:val="59601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619CA"/>
    <w:multiLevelType w:val="multilevel"/>
    <w:tmpl w:val="0934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906BDC"/>
    <w:multiLevelType w:val="multilevel"/>
    <w:tmpl w:val="5890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0768E"/>
    <w:multiLevelType w:val="hybridMultilevel"/>
    <w:tmpl w:val="D6201D54"/>
    <w:lvl w:ilvl="0" w:tplc="8D08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07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A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44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A2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0D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C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4C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C0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857A24"/>
    <w:multiLevelType w:val="hybridMultilevel"/>
    <w:tmpl w:val="365822CE"/>
    <w:lvl w:ilvl="0" w:tplc="9800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65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87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E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C5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08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CA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47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20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227233"/>
    <w:multiLevelType w:val="hybridMultilevel"/>
    <w:tmpl w:val="E1F86E50"/>
    <w:lvl w:ilvl="0" w:tplc="56BAA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4A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41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28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EF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EB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01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2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6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263038">
    <w:abstractNumId w:val="3"/>
  </w:num>
  <w:num w:numId="2" w16cid:durableId="2044940257">
    <w:abstractNumId w:val="6"/>
  </w:num>
  <w:num w:numId="3" w16cid:durableId="977226516">
    <w:abstractNumId w:val="7"/>
  </w:num>
  <w:num w:numId="4" w16cid:durableId="225338756">
    <w:abstractNumId w:val="5"/>
  </w:num>
  <w:num w:numId="5" w16cid:durableId="1311053700">
    <w:abstractNumId w:val="0"/>
  </w:num>
  <w:num w:numId="6" w16cid:durableId="1288583578">
    <w:abstractNumId w:val="1"/>
  </w:num>
  <w:num w:numId="7" w16cid:durableId="2053918527">
    <w:abstractNumId w:val="10"/>
  </w:num>
  <w:num w:numId="8" w16cid:durableId="2024942011">
    <w:abstractNumId w:val="2"/>
  </w:num>
  <w:num w:numId="9" w16cid:durableId="400299332">
    <w:abstractNumId w:val="8"/>
  </w:num>
  <w:num w:numId="10" w16cid:durableId="1947080287">
    <w:abstractNumId w:val="9"/>
  </w:num>
  <w:num w:numId="11" w16cid:durableId="1549730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B8"/>
    <w:rsid w:val="00007B76"/>
    <w:rsid w:val="00090C81"/>
    <w:rsid w:val="00093C4D"/>
    <w:rsid w:val="000B2FC6"/>
    <w:rsid w:val="00127AB8"/>
    <w:rsid w:val="001300C2"/>
    <w:rsid w:val="00145052"/>
    <w:rsid w:val="00151D8F"/>
    <w:rsid w:val="001913EB"/>
    <w:rsid w:val="0019511A"/>
    <w:rsid w:val="002156E7"/>
    <w:rsid w:val="00221902"/>
    <w:rsid w:val="002379F5"/>
    <w:rsid w:val="002628E3"/>
    <w:rsid w:val="002C4A01"/>
    <w:rsid w:val="00354595"/>
    <w:rsid w:val="0037327D"/>
    <w:rsid w:val="003A7A64"/>
    <w:rsid w:val="00414E4B"/>
    <w:rsid w:val="004264B3"/>
    <w:rsid w:val="00450B78"/>
    <w:rsid w:val="00486721"/>
    <w:rsid w:val="005B64C6"/>
    <w:rsid w:val="00613F49"/>
    <w:rsid w:val="0064010E"/>
    <w:rsid w:val="0066160B"/>
    <w:rsid w:val="00764925"/>
    <w:rsid w:val="007C087B"/>
    <w:rsid w:val="007D6987"/>
    <w:rsid w:val="007D79F8"/>
    <w:rsid w:val="007F03D6"/>
    <w:rsid w:val="008865BF"/>
    <w:rsid w:val="008A24CC"/>
    <w:rsid w:val="00904C38"/>
    <w:rsid w:val="00AE2F80"/>
    <w:rsid w:val="00B757E5"/>
    <w:rsid w:val="00B95A7F"/>
    <w:rsid w:val="00C71527"/>
    <w:rsid w:val="00C76362"/>
    <w:rsid w:val="00D907D5"/>
    <w:rsid w:val="00DA50ED"/>
    <w:rsid w:val="00DA5DA3"/>
    <w:rsid w:val="00E37F6A"/>
    <w:rsid w:val="00E63DD1"/>
    <w:rsid w:val="00E831CB"/>
    <w:rsid w:val="00E91A7B"/>
    <w:rsid w:val="00E93083"/>
    <w:rsid w:val="00E951B9"/>
    <w:rsid w:val="00ED06D3"/>
    <w:rsid w:val="00F2336B"/>
    <w:rsid w:val="00FD338F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CD27"/>
  <w15:chartTrackingRefBased/>
  <w15:docId w15:val="{A78FE85D-C44E-5D43-957A-EAD28755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7A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7AB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907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7D5"/>
  </w:style>
  <w:style w:type="character" w:styleId="Nmerodepgina">
    <w:name w:val="page number"/>
    <w:basedOn w:val="Fuentedeprrafopredeter"/>
    <w:uiPriority w:val="99"/>
    <w:semiHidden/>
    <w:unhideWhenUsed/>
    <w:rsid w:val="00D907D5"/>
  </w:style>
  <w:style w:type="paragraph" w:styleId="Revisin">
    <w:name w:val="Revision"/>
    <w:hidden/>
    <w:uiPriority w:val="99"/>
    <w:semiHidden/>
    <w:rsid w:val="00D907D5"/>
  </w:style>
  <w:style w:type="character" w:styleId="Mencinsinresolver">
    <w:name w:val="Unresolved Mention"/>
    <w:basedOn w:val="Fuentedeprrafopredeter"/>
    <w:uiPriority w:val="99"/>
    <w:semiHidden/>
    <w:unhideWhenUsed/>
    <w:rsid w:val="007D69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0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o@minergie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cic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Mijares</dc:creator>
  <cp:keywords/>
  <dc:description/>
  <cp:lastModifiedBy>Veronica Maza | Minergie (mx)</cp:lastModifiedBy>
  <cp:revision>2</cp:revision>
  <dcterms:created xsi:type="dcterms:W3CDTF">2025-03-14T23:08:00Z</dcterms:created>
  <dcterms:modified xsi:type="dcterms:W3CDTF">2025-03-14T23:08:00Z</dcterms:modified>
</cp:coreProperties>
</file>